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4F7" w:rsidRDefault="002226B3">
      <w:pPr>
        <w:rPr>
          <w:u w:val="single"/>
        </w:rPr>
      </w:pPr>
      <w:r>
        <w:t xml:space="preserve">Written Standing Orders for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</w:p>
    <w:p w:rsidR="002226B3" w:rsidRDefault="002226B3">
      <w:pPr>
        <w:rPr>
          <w:u w:val="single"/>
        </w:rPr>
      </w:pPr>
    </w:p>
    <w:p w:rsidR="002226B3" w:rsidRDefault="002226B3" w:rsidP="00100543">
      <w:pPr>
        <w:spacing w:after="0" w:line="360" w:lineRule="auto"/>
        <w:rPr>
          <w:b/>
        </w:rPr>
      </w:pPr>
      <w:r w:rsidRPr="00F55FB3">
        <w:rPr>
          <w:b/>
        </w:rPr>
        <w:t>This standing order authorized the Medical assistants to deliver the following se4rvices according to the physician approved protocol without examination by a clinician.</w:t>
      </w:r>
    </w:p>
    <w:p w:rsidR="002226B3" w:rsidRDefault="002226B3" w:rsidP="00100543">
      <w:pPr>
        <w:spacing w:after="0" w:line="360" w:lineRule="auto"/>
        <w:rPr>
          <w:b/>
        </w:rPr>
      </w:pPr>
      <w:r w:rsidRPr="00F55FB3">
        <w:rPr>
          <w:b/>
        </w:rPr>
        <w:t>There are standing orders in place for administering:</w:t>
      </w:r>
    </w:p>
    <w:p w:rsidR="000D4D07" w:rsidRDefault="000D4D07" w:rsidP="00100543">
      <w:pPr>
        <w:spacing w:after="0" w:line="360" w:lineRule="auto"/>
        <w:rPr>
          <w:b/>
        </w:rPr>
      </w:pPr>
      <w:r w:rsidRPr="00100543">
        <w:rPr>
          <w:b/>
        </w:rPr>
        <w:t>Adult Vaccines recommended by the CDC;</w:t>
      </w:r>
    </w:p>
    <w:p w:rsidR="00B044B2" w:rsidRPr="00B044B2" w:rsidRDefault="00B044B2" w:rsidP="00B044B2">
      <w:pPr>
        <w:tabs>
          <w:tab w:val="left" w:pos="4860"/>
        </w:tabs>
        <w:spacing w:after="0" w:line="360" w:lineRule="auto"/>
      </w:pPr>
      <w:r w:rsidRPr="00B044B2">
        <w:t>Flu (</w:t>
      </w:r>
      <w:proofErr w:type="spellStart"/>
      <w:r w:rsidRPr="00B044B2">
        <w:t>afibril</w:t>
      </w:r>
      <w:proofErr w:type="spellEnd"/>
      <w:r w:rsidRPr="00B044B2">
        <w:t xml:space="preserve"> without egg allergy)</w:t>
      </w:r>
    </w:p>
    <w:p w:rsidR="000D4D07" w:rsidRDefault="000D4D07" w:rsidP="00100543">
      <w:pPr>
        <w:spacing w:after="0" w:line="360" w:lineRule="auto"/>
      </w:pPr>
      <w:r>
        <w:t>Pneumococcal conjugate</w:t>
      </w:r>
    </w:p>
    <w:p w:rsidR="000D4D07" w:rsidRDefault="000D4D07" w:rsidP="00100543">
      <w:pPr>
        <w:spacing w:after="0" w:line="360" w:lineRule="auto"/>
      </w:pPr>
      <w:proofErr w:type="spellStart"/>
      <w:r>
        <w:t>Z</w:t>
      </w:r>
      <w:r w:rsidR="00100543">
        <w:t>osta</w:t>
      </w:r>
      <w:r>
        <w:t>vax</w:t>
      </w:r>
      <w:proofErr w:type="spellEnd"/>
    </w:p>
    <w:p w:rsidR="000D4D07" w:rsidRDefault="000D4D07" w:rsidP="00100543">
      <w:pPr>
        <w:spacing w:after="0" w:line="360" w:lineRule="auto"/>
      </w:pPr>
      <w:proofErr w:type="spellStart"/>
      <w:r>
        <w:t>Hepatitus</w:t>
      </w:r>
      <w:proofErr w:type="spellEnd"/>
      <w:r>
        <w:t xml:space="preserve"> </w:t>
      </w:r>
      <w:proofErr w:type="gramStart"/>
      <w:r>
        <w:t>B  Antigen</w:t>
      </w:r>
      <w:proofErr w:type="gramEnd"/>
    </w:p>
    <w:p w:rsidR="000D4D07" w:rsidRDefault="000D4D07" w:rsidP="00100543">
      <w:pPr>
        <w:spacing w:after="0" w:line="360" w:lineRule="auto"/>
      </w:pPr>
      <w:proofErr w:type="spellStart"/>
      <w:r>
        <w:t>Hepatitus</w:t>
      </w:r>
      <w:proofErr w:type="spellEnd"/>
      <w:r>
        <w:t xml:space="preserve"> A Antigen</w:t>
      </w:r>
    </w:p>
    <w:p w:rsidR="002226B3" w:rsidRDefault="000D4D07" w:rsidP="00100543">
      <w:pPr>
        <w:spacing w:after="0" w:line="360" w:lineRule="auto"/>
      </w:pPr>
      <w:proofErr w:type="spellStart"/>
      <w:r>
        <w:t>Tdap</w:t>
      </w:r>
      <w:proofErr w:type="spellEnd"/>
    </w:p>
    <w:p w:rsidR="000D4D07" w:rsidRDefault="000D4D07" w:rsidP="00100543">
      <w:pPr>
        <w:spacing w:after="0" w:line="360" w:lineRule="auto"/>
      </w:pPr>
      <w:r>
        <w:t>TD</w:t>
      </w:r>
    </w:p>
    <w:p w:rsidR="000D4D07" w:rsidRPr="00100543" w:rsidRDefault="000D4D07" w:rsidP="00100543">
      <w:pPr>
        <w:spacing w:after="0" w:line="360" w:lineRule="auto"/>
        <w:rPr>
          <w:b/>
        </w:rPr>
      </w:pPr>
      <w:r w:rsidRPr="00100543">
        <w:rPr>
          <w:b/>
        </w:rPr>
        <w:t xml:space="preserve">Injections: </w:t>
      </w:r>
    </w:p>
    <w:p w:rsidR="002226B3" w:rsidRDefault="002226B3" w:rsidP="00100543">
      <w:pPr>
        <w:spacing w:after="0" w:line="360" w:lineRule="auto"/>
      </w:pPr>
      <w:r>
        <w:t>Testosterone Injection</w:t>
      </w:r>
    </w:p>
    <w:p w:rsidR="002226B3" w:rsidRDefault="002226B3" w:rsidP="00100543">
      <w:pPr>
        <w:spacing w:after="0" w:line="360" w:lineRule="auto"/>
      </w:pPr>
      <w:r>
        <w:t>Allergy Injection</w:t>
      </w:r>
    </w:p>
    <w:p w:rsidR="002226B3" w:rsidRDefault="00C93030" w:rsidP="00100543">
      <w:pPr>
        <w:spacing w:after="0" w:line="360" w:lineRule="auto"/>
      </w:pPr>
      <w:proofErr w:type="gramStart"/>
      <w:r>
        <w:t>B – 12 Injection</w:t>
      </w:r>
      <w:proofErr w:type="gramEnd"/>
    </w:p>
    <w:p w:rsidR="00100543" w:rsidRDefault="00100543" w:rsidP="00100543">
      <w:pPr>
        <w:spacing w:after="0" w:line="360" w:lineRule="auto"/>
      </w:pPr>
      <w:proofErr w:type="spellStart"/>
      <w:r>
        <w:t>Depo</w:t>
      </w:r>
      <w:proofErr w:type="spellEnd"/>
      <w:r>
        <w:t xml:space="preserve"> Injection</w:t>
      </w:r>
    </w:p>
    <w:p w:rsidR="00100543" w:rsidRDefault="00100543" w:rsidP="00100543">
      <w:pPr>
        <w:spacing w:after="0" w:line="360" w:lineRule="auto"/>
      </w:pPr>
      <w:r w:rsidRPr="00100543">
        <w:rPr>
          <w:b/>
        </w:rPr>
        <w:t>Vitals</w:t>
      </w:r>
      <w:r>
        <w:t>:</w:t>
      </w:r>
    </w:p>
    <w:p w:rsidR="00100543" w:rsidRDefault="00421838" w:rsidP="00100543">
      <w:pPr>
        <w:spacing w:after="0" w:line="360" w:lineRule="auto"/>
      </w:pPr>
      <w:r>
        <w:t>Height</w:t>
      </w:r>
    </w:p>
    <w:p w:rsidR="00100543" w:rsidRDefault="00100543" w:rsidP="00100543">
      <w:pPr>
        <w:spacing w:after="0" w:line="360" w:lineRule="auto"/>
      </w:pPr>
      <w:r>
        <w:t>Weight</w:t>
      </w:r>
    </w:p>
    <w:p w:rsidR="00100543" w:rsidRDefault="00100543" w:rsidP="00100543">
      <w:pPr>
        <w:spacing w:after="0" w:line="360" w:lineRule="auto"/>
      </w:pPr>
      <w:r>
        <w:t>Blood Pressure</w:t>
      </w:r>
    </w:p>
    <w:p w:rsidR="00100543" w:rsidRDefault="00100543" w:rsidP="00100543">
      <w:pPr>
        <w:spacing w:after="0" w:line="360" w:lineRule="auto"/>
      </w:pPr>
      <w:r>
        <w:t>Pulse Ox</w:t>
      </w:r>
    </w:p>
    <w:p w:rsidR="00100543" w:rsidRDefault="00100543" w:rsidP="00100543">
      <w:pPr>
        <w:spacing w:after="0" w:line="360" w:lineRule="auto"/>
      </w:pPr>
      <w:r>
        <w:t>Temperature</w:t>
      </w:r>
    </w:p>
    <w:p w:rsidR="00A47C04" w:rsidRDefault="00A47C04" w:rsidP="00100543">
      <w:pPr>
        <w:spacing w:after="0" w:line="360" w:lineRule="auto"/>
      </w:pPr>
      <w:proofErr w:type="spellStart"/>
      <w:r>
        <w:t>Urin</w:t>
      </w:r>
      <w:proofErr w:type="spellEnd"/>
      <w:r>
        <w:t xml:space="preserve"> </w:t>
      </w:r>
      <w:proofErr w:type="spellStart"/>
      <w:r>
        <w:t>Dipstik</w:t>
      </w:r>
      <w:proofErr w:type="spellEnd"/>
    </w:p>
    <w:p w:rsidR="00373DF6" w:rsidRDefault="00421838" w:rsidP="00373DF6">
      <w:pPr>
        <w:spacing w:after="0" w:line="360" w:lineRule="auto"/>
        <w:rPr>
          <w:b/>
        </w:rPr>
      </w:pPr>
      <w:r w:rsidRPr="005C211A">
        <w:rPr>
          <w:b/>
        </w:rPr>
        <w:t>Blood work</w:t>
      </w:r>
      <w:r w:rsidR="00373DF6" w:rsidRPr="005C211A">
        <w:rPr>
          <w:b/>
        </w:rPr>
        <w:t xml:space="preserve"> (Chronic Condition, Surgical, Pre-physical, </w:t>
      </w:r>
      <w:proofErr w:type="gramStart"/>
      <w:r w:rsidR="00373DF6" w:rsidRPr="005C211A">
        <w:rPr>
          <w:b/>
        </w:rPr>
        <w:t>Diagnostic</w:t>
      </w:r>
      <w:proofErr w:type="gramEnd"/>
      <w:r w:rsidR="00373DF6" w:rsidRPr="005C211A">
        <w:rPr>
          <w:b/>
        </w:rPr>
        <w:t>):</w:t>
      </w:r>
    </w:p>
    <w:p w:rsidR="005C211A" w:rsidRPr="005C211A" w:rsidRDefault="005C211A" w:rsidP="00373DF6">
      <w:pPr>
        <w:spacing w:after="0" w:line="360" w:lineRule="auto"/>
      </w:pPr>
      <w:r>
        <w:t xml:space="preserve">Pre-physical: Metabolic Panel, CBC, </w:t>
      </w:r>
    </w:p>
    <w:p w:rsidR="00373DF6" w:rsidRDefault="00373DF6" w:rsidP="00373DF6">
      <w:pPr>
        <w:spacing w:after="0" w:line="360" w:lineRule="auto"/>
      </w:pPr>
      <w:r>
        <w:t xml:space="preserve">Diabetic: HgbA1C, Glucose, </w:t>
      </w:r>
      <w:r w:rsidR="005C211A">
        <w:t>Lipid Panel</w:t>
      </w:r>
    </w:p>
    <w:p w:rsidR="00373DF6" w:rsidRDefault="00373DF6" w:rsidP="00373DF6">
      <w:pPr>
        <w:spacing w:after="0" w:line="360" w:lineRule="auto"/>
      </w:pPr>
      <w:r>
        <w:t>Liver Panel</w:t>
      </w:r>
    </w:p>
    <w:p w:rsidR="00373DF6" w:rsidRDefault="00373DF6" w:rsidP="00373DF6">
      <w:pPr>
        <w:spacing w:after="0" w:line="360" w:lineRule="auto"/>
      </w:pPr>
      <w:r>
        <w:t>Kidney Panel</w:t>
      </w:r>
    </w:p>
    <w:p w:rsidR="00373DF6" w:rsidRDefault="00373DF6" w:rsidP="00373DF6">
      <w:pPr>
        <w:spacing w:after="0" w:line="360" w:lineRule="auto"/>
      </w:pPr>
      <w:r>
        <w:t>Anemia</w:t>
      </w:r>
    </w:p>
    <w:p w:rsidR="00373DF6" w:rsidRDefault="00373DF6" w:rsidP="00373DF6">
      <w:pPr>
        <w:spacing w:after="0" w:line="360" w:lineRule="auto"/>
      </w:pPr>
      <w:r>
        <w:lastRenderedPageBreak/>
        <w:t>Thyroid Dysfunction</w:t>
      </w:r>
    </w:p>
    <w:p w:rsidR="00373DF6" w:rsidRDefault="00373DF6" w:rsidP="00373DF6">
      <w:pPr>
        <w:spacing w:after="0" w:line="360" w:lineRule="auto"/>
      </w:pPr>
      <w:r>
        <w:t>Anti-Coagulant</w:t>
      </w:r>
    </w:p>
    <w:p w:rsidR="00100543" w:rsidRDefault="00373DF6" w:rsidP="00373DF6">
      <w:pPr>
        <w:spacing w:after="0" w:line="360" w:lineRule="auto"/>
      </w:pPr>
      <w:r>
        <w:t xml:space="preserve">Testosterone </w:t>
      </w:r>
    </w:p>
    <w:p w:rsidR="005C211A" w:rsidRDefault="005C211A" w:rsidP="00373DF6">
      <w:pPr>
        <w:spacing w:after="0" w:line="360" w:lineRule="auto"/>
        <w:rPr>
          <w:b/>
        </w:rPr>
      </w:pPr>
      <w:r w:rsidRPr="005C211A">
        <w:rPr>
          <w:b/>
        </w:rPr>
        <w:t>Diagnostic Tests:</w:t>
      </w:r>
    </w:p>
    <w:p w:rsidR="00B044B2" w:rsidRPr="00B044B2" w:rsidRDefault="00B044B2" w:rsidP="00373DF6">
      <w:pPr>
        <w:spacing w:after="0" w:line="360" w:lineRule="auto"/>
      </w:pPr>
      <w:proofErr w:type="spellStart"/>
      <w:r w:rsidRPr="00B044B2">
        <w:t>Microalbumin</w:t>
      </w:r>
      <w:proofErr w:type="spellEnd"/>
    </w:p>
    <w:p w:rsidR="005C211A" w:rsidRPr="005C211A" w:rsidRDefault="005C211A" w:rsidP="00373DF6">
      <w:pPr>
        <w:spacing w:after="0" w:line="360" w:lineRule="auto"/>
      </w:pPr>
      <w:r w:rsidRPr="005C211A">
        <w:t>Hearing</w:t>
      </w:r>
    </w:p>
    <w:p w:rsidR="005C211A" w:rsidRDefault="005C211A" w:rsidP="00373DF6">
      <w:pPr>
        <w:spacing w:after="0" w:line="360" w:lineRule="auto"/>
      </w:pPr>
      <w:r w:rsidRPr="005C211A">
        <w:t>Vitals</w:t>
      </w:r>
    </w:p>
    <w:p w:rsidR="005C211A" w:rsidRDefault="005C211A" w:rsidP="00373DF6">
      <w:pPr>
        <w:spacing w:after="0" w:line="360" w:lineRule="auto"/>
      </w:pPr>
      <w:r>
        <w:t>PFT</w:t>
      </w:r>
    </w:p>
    <w:p w:rsidR="005C211A" w:rsidRDefault="005C211A" w:rsidP="00373DF6">
      <w:pPr>
        <w:spacing w:after="0" w:line="360" w:lineRule="auto"/>
      </w:pPr>
      <w:proofErr w:type="spellStart"/>
      <w:r>
        <w:t>Spiromerty</w:t>
      </w:r>
      <w:proofErr w:type="spellEnd"/>
    </w:p>
    <w:p w:rsidR="005C211A" w:rsidRDefault="005C211A" w:rsidP="00373DF6">
      <w:pPr>
        <w:spacing w:after="0" w:line="360" w:lineRule="auto"/>
      </w:pPr>
      <w:r>
        <w:t>FOBT</w:t>
      </w:r>
    </w:p>
    <w:p w:rsidR="005C211A" w:rsidRDefault="005C211A" w:rsidP="005C211A">
      <w:pPr>
        <w:spacing w:after="0" w:line="360" w:lineRule="auto"/>
      </w:pPr>
      <w:r>
        <w:t>Urinalysis</w:t>
      </w:r>
    </w:p>
    <w:p w:rsidR="005C211A" w:rsidRDefault="005C211A" w:rsidP="005C211A">
      <w:pPr>
        <w:spacing w:after="0" w:line="360" w:lineRule="auto"/>
      </w:pPr>
      <w:r>
        <w:t>Chest x-ray</w:t>
      </w:r>
    </w:p>
    <w:p w:rsidR="005C211A" w:rsidRDefault="005C211A" w:rsidP="005C211A">
      <w:pPr>
        <w:spacing w:after="0" w:line="360" w:lineRule="auto"/>
      </w:pPr>
      <w:r>
        <w:t>ECG</w:t>
      </w:r>
    </w:p>
    <w:p w:rsidR="005C211A" w:rsidRDefault="005C211A" w:rsidP="005C211A">
      <w:pPr>
        <w:spacing w:after="0" w:line="360" w:lineRule="auto"/>
      </w:pPr>
      <w:r>
        <w:t>Bone Density Scan</w:t>
      </w:r>
    </w:p>
    <w:p w:rsidR="00B044B2" w:rsidRDefault="00B044B2" w:rsidP="005C211A">
      <w:pPr>
        <w:spacing w:after="0" w:line="360" w:lineRule="auto"/>
      </w:pPr>
      <w:r>
        <w:t>PSA</w:t>
      </w:r>
    </w:p>
    <w:p w:rsidR="005C211A" w:rsidRDefault="00B044B2" w:rsidP="005C211A">
      <w:pPr>
        <w:spacing w:after="0" w:line="360" w:lineRule="auto"/>
      </w:pPr>
      <w:r w:rsidRPr="00B044B2">
        <w:rPr>
          <w:b/>
        </w:rPr>
        <w:t>Treatment</w:t>
      </w:r>
      <w:r>
        <w:t>:</w:t>
      </w:r>
    </w:p>
    <w:p w:rsidR="00B044B2" w:rsidRDefault="00B044B2" w:rsidP="005C211A">
      <w:pPr>
        <w:spacing w:after="0" w:line="360" w:lineRule="auto"/>
      </w:pPr>
      <w:r>
        <w:t xml:space="preserve">Ear </w:t>
      </w:r>
      <w:proofErr w:type="spellStart"/>
      <w:r>
        <w:t>Flusihng</w:t>
      </w:r>
      <w:proofErr w:type="spellEnd"/>
    </w:p>
    <w:p w:rsidR="005C211A" w:rsidRDefault="005C211A" w:rsidP="00373DF6">
      <w:pPr>
        <w:spacing w:after="0" w:line="360" w:lineRule="auto"/>
      </w:pPr>
    </w:p>
    <w:p w:rsidR="005C211A" w:rsidRPr="005C211A" w:rsidRDefault="005C211A" w:rsidP="00373DF6">
      <w:pPr>
        <w:spacing w:after="0" w:line="360" w:lineRule="auto"/>
      </w:pPr>
    </w:p>
    <w:p w:rsidR="005C211A" w:rsidRPr="005C211A" w:rsidRDefault="005C211A" w:rsidP="00373DF6">
      <w:pPr>
        <w:spacing w:after="0" w:line="360" w:lineRule="auto"/>
        <w:rPr>
          <w:b/>
        </w:rPr>
      </w:pPr>
    </w:p>
    <w:p w:rsidR="005C211A" w:rsidRDefault="005C211A" w:rsidP="00373DF6">
      <w:pPr>
        <w:spacing w:after="0" w:line="360" w:lineRule="auto"/>
      </w:pPr>
    </w:p>
    <w:p w:rsidR="00100543" w:rsidRDefault="00100543" w:rsidP="00373DF6">
      <w:pPr>
        <w:spacing w:after="0" w:line="360" w:lineRule="auto"/>
      </w:pPr>
    </w:p>
    <w:p w:rsidR="002226B3" w:rsidRPr="002226B3" w:rsidRDefault="002226B3">
      <w:r>
        <w:tab/>
      </w:r>
    </w:p>
    <w:sectPr w:rsidR="002226B3" w:rsidRPr="002226B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9A5" w:rsidRDefault="000B49A5" w:rsidP="000B49A5">
      <w:pPr>
        <w:spacing w:after="0" w:line="240" w:lineRule="auto"/>
      </w:pPr>
      <w:r>
        <w:separator/>
      </w:r>
    </w:p>
  </w:endnote>
  <w:endnote w:type="continuationSeparator" w:id="0">
    <w:p w:rsidR="000B49A5" w:rsidRDefault="000B49A5" w:rsidP="000B4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9A5" w:rsidRDefault="000B49A5">
    <w:pPr>
      <w:pStyle w:val="Footer"/>
    </w:pPr>
    <w:r>
      <w:t>Cap; 9.6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9A5" w:rsidRDefault="000B49A5" w:rsidP="000B49A5">
      <w:pPr>
        <w:spacing w:after="0" w:line="240" w:lineRule="auto"/>
      </w:pPr>
      <w:r>
        <w:separator/>
      </w:r>
    </w:p>
  </w:footnote>
  <w:footnote w:type="continuationSeparator" w:id="0">
    <w:p w:rsidR="000B49A5" w:rsidRDefault="000B49A5" w:rsidP="000B49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6B3"/>
    <w:rsid w:val="000B49A5"/>
    <w:rsid w:val="000D4D07"/>
    <w:rsid w:val="00100543"/>
    <w:rsid w:val="002226B3"/>
    <w:rsid w:val="00373DF6"/>
    <w:rsid w:val="00421838"/>
    <w:rsid w:val="005C211A"/>
    <w:rsid w:val="009F44F7"/>
    <w:rsid w:val="00A47C04"/>
    <w:rsid w:val="00B044B2"/>
    <w:rsid w:val="00C93030"/>
    <w:rsid w:val="00F5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9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9A5"/>
  </w:style>
  <w:style w:type="paragraph" w:styleId="Footer">
    <w:name w:val="footer"/>
    <w:basedOn w:val="Normal"/>
    <w:link w:val="FooterChar"/>
    <w:uiPriority w:val="99"/>
    <w:unhideWhenUsed/>
    <w:rsid w:val="000B49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9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9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9A5"/>
  </w:style>
  <w:style w:type="paragraph" w:styleId="Footer">
    <w:name w:val="footer"/>
    <w:basedOn w:val="Normal"/>
    <w:link w:val="FooterChar"/>
    <w:uiPriority w:val="99"/>
    <w:unhideWhenUsed/>
    <w:rsid w:val="000B49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Ann Cesarone</dc:creator>
  <cp:lastModifiedBy>Mary Ann Cesarone</cp:lastModifiedBy>
  <cp:revision>2</cp:revision>
  <dcterms:created xsi:type="dcterms:W3CDTF">2015-03-10T14:02:00Z</dcterms:created>
  <dcterms:modified xsi:type="dcterms:W3CDTF">2015-03-10T14:02:00Z</dcterms:modified>
</cp:coreProperties>
</file>